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461CCC43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3EA0405C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3EA0405C" w:rsidR="253F6957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- Module 15: Accounting Standards and Business Ethics (Core)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5E7D0D33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E7D0D33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612BF26D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EA0405C" w:rsidR="78196014">
              <w:rPr>
                <w:rFonts w:ascii="Arial" w:hAnsi="Arial" w:eastAsia="Times New Roman" w:cs="Arial"/>
                <w:sz w:val="24"/>
                <w:szCs w:val="24"/>
              </w:rPr>
              <w:t>Explain ---&gt; purpose (GAAPs)</w:t>
            </w:r>
          </w:p>
          <w:p w:rsidR="78196014" w:rsidP="3EA0405C" w:rsidRDefault="78196014" w14:paraId="28BB367A" w14:textId="3CBB4EF2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848967A" w:rsidR="78196014">
              <w:rPr>
                <w:rFonts w:ascii="Arial" w:hAnsi="Arial" w:eastAsia="Times New Roman" w:cs="Arial"/>
                <w:sz w:val="24"/>
                <w:szCs w:val="24"/>
              </w:rPr>
              <w:t>Explain ---&gt; application (GAAPs)</w:t>
            </w:r>
          </w:p>
          <w:p w:rsidR="50145AD3" w:rsidP="0848967A" w:rsidRDefault="50145AD3" w14:paraId="2516859C" w14:textId="79FF8B1F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848967A" w:rsidR="50145AD3">
              <w:rPr>
                <w:rFonts w:ascii="Arial" w:hAnsi="Arial" w:eastAsia="Times New Roman" w:cs="Arial"/>
                <w:sz w:val="24"/>
                <w:szCs w:val="24"/>
              </w:rPr>
              <w:t>Explain – IFRS – International Financial Reporting Standards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E7D0D33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5E7D0D33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3EA0405C" w:rsidRDefault="00403CDB" w14:paraId="65D4DF68" w14:textId="42D2109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848967A" w:rsidR="40CDA3B6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Explain</w:t>
            </w:r>
            <w:r w:rsidRPr="0848967A" w:rsidR="40CDA3B6">
              <w:rPr>
                <w:rFonts w:ascii="Arial" w:hAnsi="Arial" w:eastAsia="Times New Roman" w:cs="Arial"/>
                <w:sz w:val="24"/>
                <w:szCs w:val="24"/>
              </w:rPr>
              <w:t xml:space="preserve"> the </w:t>
            </w:r>
            <w:r w:rsidRPr="0848967A" w:rsidR="40CDA3B6">
              <w:rPr>
                <w:rFonts w:ascii="Arial" w:hAnsi="Arial" w:eastAsia="Times New Roman" w:cs="Arial"/>
                <w:sz w:val="24"/>
                <w:szCs w:val="24"/>
                <w:u w:val="single"/>
              </w:rPr>
              <w:t>purpose</w:t>
            </w:r>
            <w:r w:rsidRPr="0848967A" w:rsidR="40CDA3B6">
              <w:rPr>
                <w:rFonts w:ascii="Arial" w:hAnsi="Arial" w:eastAsia="Times New Roman" w:cs="Arial"/>
                <w:sz w:val="24"/>
                <w:szCs w:val="24"/>
              </w:rPr>
              <w:t xml:space="preserve"> and </w:t>
            </w:r>
            <w:r w:rsidRPr="0848967A" w:rsidR="40CDA3B6">
              <w:rPr>
                <w:rFonts w:ascii="Arial" w:hAnsi="Arial" w:eastAsia="Times New Roman" w:cs="Arial"/>
                <w:sz w:val="24"/>
                <w:szCs w:val="24"/>
                <w:u w:val="single"/>
              </w:rPr>
              <w:t>application</w:t>
            </w:r>
            <w:r w:rsidRPr="0848967A" w:rsidR="40CDA3B6">
              <w:rPr>
                <w:rFonts w:ascii="Arial" w:hAnsi="Arial" w:eastAsia="Times New Roman" w:cs="Arial"/>
                <w:sz w:val="24"/>
                <w:szCs w:val="24"/>
              </w:rPr>
              <w:t xml:space="preserve"> of the Generally Accepted Accounting Principles (GAAPs).</w:t>
            </w:r>
          </w:p>
          <w:p w:rsidR="48C3096E" w:rsidP="0848967A" w:rsidRDefault="48C3096E" w14:paraId="5A1F4C6F" w14:textId="29BC70B1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848967A" w:rsidR="48C3096E">
              <w:rPr>
                <w:rFonts w:ascii="Arial" w:hAnsi="Arial" w:eastAsia="Times New Roman" w:cs="Arial"/>
                <w:sz w:val="24"/>
                <w:szCs w:val="24"/>
              </w:rPr>
              <w:t>This is examined in Accounting 10 as well.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E7D0D33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E7D0D33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48967A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="6C73BB4D" w:rsidP="0848967A" w:rsidRDefault="6C73BB4D" w14:paraId="12DD8024" w14:textId="2043FF1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 w:rsidRPr="0848967A" w:rsidR="6C73BB4D">
              <w:rPr>
                <w:rFonts w:ascii="Arial" w:hAnsi="Arial" w:eastAsia="Times New Roman" w:cs="Arial"/>
                <w:sz w:val="24"/>
                <w:szCs w:val="24"/>
              </w:rPr>
              <w:t>GAAP, IFRS</w:t>
            </w:r>
          </w:p>
          <w:p w:rsidRPr="00403CDB" w:rsidR="00403CDB" w:rsidP="74FB47C0" w:rsidRDefault="00403CDB" w14:paraId="6DDB72CE" w14:textId="5B74083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848967A" w:rsidRDefault="00403CDB" w14:paraId="1DE04D1F" w14:textId="6CE47F89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848967A" w:rsidR="57D1AF5E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848967A" w:rsidRDefault="00403CDB" w14:paraId="46FA00B8" w14:textId="667FBEE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48967A" w:rsidR="42E0A52C">
              <w:rPr>
                <w:rFonts w:ascii="Times New Roman" w:hAnsi="Times New Roman" w:eastAsia="Times New Roman" w:cs="Times New Roman"/>
                <w:sz w:val="24"/>
                <w:szCs w:val="24"/>
              </w:rPr>
              <w:t>There are various standards for Accounting practices for various types of business (</w:t>
            </w:r>
            <w:proofErr w:type="gramStart"/>
            <w:r w:rsidRPr="0848967A" w:rsidR="42E0A52C">
              <w:rPr>
                <w:rFonts w:ascii="Times New Roman" w:hAnsi="Times New Roman" w:eastAsia="Times New Roman" w:cs="Times New Roman"/>
                <w:sz w:val="24"/>
                <w:szCs w:val="24"/>
              </w:rPr>
              <w:t>I.e.</w:t>
            </w:r>
            <w:proofErr w:type="gramEnd"/>
            <w:r w:rsidRPr="0848967A" w:rsidR="42E0A52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International, non-profit) and the one’s we follow for Accounting are </w:t>
            </w:r>
            <w:r w:rsidRPr="0848967A" w:rsidR="3FA63D6D">
              <w:rPr>
                <w:rFonts w:ascii="Times New Roman" w:hAnsi="Times New Roman" w:eastAsia="Times New Roman" w:cs="Times New Roman"/>
                <w:sz w:val="24"/>
                <w:szCs w:val="24"/>
              </w:rPr>
              <w:t>the GAAP’s.</w:t>
            </w:r>
          </w:p>
          <w:p w:rsidRPr="00403CDB" w:rsidR="00403CDB" w:rsidP="0848967A" w:rsidRDefault="00403CDB" w14:paraId="4D8C7EA8" w14:textId="76B16F6F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0848967A" w:rsidRDefault="00403CDB" w14:paraId="3B1A153F" w14:textId="185CF7E4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48967A" w:rsidR="1C27A95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 GAAP principles are the guiding principles that determine the Accounting practices, morally and </w:t>
            </w:r>
            <w:r w:rsidRPr="0848967A" w:rsidR="611DBB73">
              <w:rPr>
                <w:rFonts w:ascii="Times New Roman" w:hAnsi="Times New Roman" w:eastAsia="Times New Roman" w:cs="Times New Roman"/>
                <w:sz w:val="24"/>
                <w:szCs w:val="24"/>
              </w:rPr>
              <w:t>legally</w:t>
            </w:r>
            <w:r w:rsidRPr="0848967A" w:rsidR="1C27A956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EA0405C" w:rsidRDefault="00403CDB" w14:paraId="2A263DF5" w14:textId="2F03EB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3EA0405C" w:rsidR="25BE3FE7">
              <w:rPr>
                <w:rFonts w:ascii="Arial" w:hAnsi="Arial" w:eastAsia="Times New Roman" w:cs="Arial"/>
                <w:sz w:val="24"/>
                <w:szCs w:val="24"/>
              </w:rPr>
              <w:t>Discuss how Generally Accepted Accounting Principles (GAAPs) and accounting standards are applied to accounting cycles and to business transactions.</w:t>
            </w:r>
            <w:r w:rsidRPr="3EA0405C" w:rsidR="2933A55E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403CDB" w:rsidR="00403CDB" w:rsidP="3EA0405C" w:rsidRDefault="00403CDB" w14:paraId="0DB1457D" w14:textId="73327C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EA0405C" w:rsidR="25BE3FE7">
              <w:rPr>
                <w:rFonts w:ascii="Arial" w:hAnsi="Arial" w:eastAsia="Times New Roman" w:cs="Arial"/>
                <w:sz w:val="24"/>
                <w:szCs w:val="24"/>
              </w:rPr>
              <w:t>Collaborate with peers to discuss inquiry questions such as: Why do GAAPs and accounting standards exist? How are the GAAPs applied? What would happen in the absence of any standards?</w:t>
            </w:r>
            <w:r w:rsidRPr="3EA0405C" w:rsidR="49E8F6E4">
              <w:rPr>
                <w:rFonts w:ascii="Arial" w:hAnsi="Arial" w:eastAsia="Times New Roman" w:cs="Arial"/>
                <w:sz w:val="24"/>
                <w:szCs w:val="24"/>
              </w:rPr>
              <w:t xml:space="preserve">  </w:t>
            </w:r>
          </w:p>
          <w:p w:rsidRPr="00403CDB" w:rsidR="00403CDB" w:rsidP="3EA0405C" w:rsidRDefault="00403CDB" w14:paraId="7E1B1065" w14:textId="5179BE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EA0405C" w:rsidR="25BE3FE7">
              <w:rPr>
                <w:rFonts w:ascii="Arial" w:hAnsi="Arial" w:eastAsia="Times New Roman" w:cs="Arial"/>
                <w:sz w:val="24"/>
                <w:szCs w:val="24"/>
              </w:rPr>
              <w:t>Examine the relationship between personal, professional and business ethics and how it relates to GAAPs and the accounting standards.</w:t>
            </w:r>
            <w:r w:rsidRPr="3EA0405C" w:rsidR="05D88A54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403CDB" w:rsidR="00403CDB" w:rsidP="3EA0405C" w:rsidRDefault="00403CDB" w14:paraId="158F2BAD" w14:textId="71684E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EA0405C" w:rsidR="25BE3FE7">
              <w:rPr>
                <w:rFonts w:ascii="Arial" w:hAnsi="Arial" w:eastAsia="Times New Roman" w:cs="Arial"/>
                <w:sz w:val="24"/>
                <w:szCs w:val="24"/>
              </w:rPr>
              <w:t xml:space="preserve">Discuss why different parts of accounting handbook exist </w:t>
            </w:r>
            <w:r w:rsidRPr="3EA0405C" w:rsidR="781BDD36">
              <w:rPr>
                <w:rFonts w:ascii="Arial" w:hAnsi="Arial" w:eastAsia="Times New Roman" w:cs="Arial"/>
                <w:sz w:val="24"/>
                <w:szCs w:val="24"/>
              </w:rPr>
              <w:t>*1</w:t>
            </w:r>
            <w:r w:rsidRPr="3EA0405C" w:rsidR="25BE3FE7">
              <w:rPr>
                <w:rFonts w:ascii="Arial" w:hAnsi="Arial" w:eastAsia="Times New Roman" w:cs="Arial"/>
                <w:sz w:val="24"/>
                <w:szCs w:val="24"/>
              </w:rPr>
              <w:t>.</w:t>
            </w:r>
            <w:r w:rsidRPr="3EA0405C" w:rsidR="5A2D0A73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403CDB" w:rsidR="00403CDB" w:rsidP="3EA0405C" w:rsidRDefault="00403CDB" w14:paraId="29039090" w14:textId="3C2EFB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EA0405C" w:rsidR="25BE3FE7">
              <w:rPr>
                <w:rFonts w:ascii="Arial" w:hAnsi="Arial" w:eastAsia="Times New Roman" w:cs="Arial"/>
                <w:sz w:val="24"/>
                <w:szCs w:val="24"/>
              </w:rPr>
              <w:t>Investigate accounting examples of current events that involve a breach in ethics or failure to adhere to accounting standards.</w:t>
            </w:r>
          </w:p>
          <w:p w:rsidRPr="00403CDB" w:rsidR="00403CDB" w:rsidP="74FB47C0" w:rsidRDefault="00403CDB" w14:paraId="2C4091B3" w14:textId="09FB33B4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5E7D0D33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E7D0D33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5E7D0D33" w:rsidRDefault="00403CDB" w14:paraId="2DD316F0" w14:textId="6357D9F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E7D0D33" w:rsidR="0F2690D7">
              <w:rPr>
                <w:rFonts w:ascii="Arial" w:hAnsi="Arial" w:eastAsia="Times New Roman" w:cs="Arial"/>
                <w:sz w:val="24"/>
                <w:szCs w:val="24"/>
              </w:rPr>
              <w:t>How do GAAPs enhance accounting practices?</w:t>
            </w:r>
          </w:p>
          <w:p w:rsidRPr="00403CDB" w:rsidR="00403CDB" w:rsidP="5E7D0D33" w:rsidRDefault="00403CDB" w14:paraId="6C3B417C" w14:textId="7AB18DD1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E7D0D33" w:rsidR="0F2690D7">
              <w:rPr>
                <w:rFonts w:ascii="Arial" w:hAnsi="Arial" w:eastAsia="Times New Roman" w:cs="Arial"/>
                <w:sz w:val="24"/>
                <w:szCs w:val="24"/>
              </w:rPr>
              <w:t xml:space="preserve">Why do GAAPs and accounting standards </w:t>
            </w:r>
            <w:r w:rsidRPr="5E7D0D33" w:rsidR="0F2690D7">
              <w:rPr>
                <w:rFonts w:ascii="Arial" w:hAnsi="Arial" w:eastAsia="Times New Roman" w:cs="Arial"/>
                <w:sz w:val="24"/>
                <w:szCs w:val="24"/>
              </w:rPr>
              <w:t>exist</w:t>
            </w:r>
            <w:r w:rsidRPr="5E7D0D33" w:rsidR="0F2690D7"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  <w:p w:rsidRPr="00403CDB" w:rsidR="00403CDB" w:rsidP="5E7D0D33" w:rsidRDefault="00403CDB" w14:paraId="509D6666" w14:textId="0CDE3FAE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E7D0D33" w:rsidR="0F2690D7">
              <w:rPr>
                <w:rFonts w:ascii="Arial" w:hAnsi="Arial" w:eastAsia="Times New Roman" w:cs="Arial"/>
                <w:sz w:val="24"/>
                <w:szCs w:val="24"/>
              </w:rPr>
              <w:t>How are the GAAPs applied?</w:t>
            </w:r>
          </w:p>
          <w:p w:rsidRPr="00403CDB" w:rsidR="00403CDB" w:rsidP="5E7D0D33" w:rsidRDefault="00403CDB" w14:paraId="4D21DF4F" w14:textId="6AF42F2E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E7D0D33" w:rsidR="0F2690D7">
              <w:rPr>
                <w:rFonts w:ascii="Arial" w:hAnsi="Arial" w:eastAsia="Times New Roman" w:cs="Arial"/>
                <w:sz w:val="24"/>
                <w:szCs w:val="24"/>
              </w:rPr>
              <w:t>What would happen in the absence of any standards?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316149D"/>
    <w:rsid w:val="05D88A54"/>
    <w:rsid w:val="0848967A"/>
    <w:rsid w:val="092275F8"/>
    <w:rsid w:val="0987767F"/>
    <w:rsid w:val="0F2690D7"/>
    <w:rsid w:val="0F45AF57"/>
    <w:rsid w:val="1966E9D4"/>
    <w:rsid w:val="1B02BA35"/>
    <w:rsid w:val="1B4E4B18"/>
    <w:rsid w:val="1C27A956"/>
    <w:rsid w:val="1F57E48A"/>
    <w:rsid w:val="210C630C"/>
    <w:rsid w:val="214F63C7"/>
    <w:rsid w:val="22F4A3BD"/>
    <w:rsid w:val="245AE005"/>
    <w:rsid w:val="250BA542"/>
    <w:rsid w:val="253F6957"/>
    <w:rsid w:val="25BE3FE7"/>
    <w:rsid w:val="25CE62B5"/>
    <w:rsid w:val="28E11AA0"/>
    <w:rsid w:val="2933A55E"/>
    <w:rsid w:val="329F37B6"/>
    <w:rsid w:val="34DD79CA"/>
    <w:rsid w:val="38840970"/>
    <w:rsid w:val="3B802252"/>
    <w:rsid w:val="3EA0405C"/>
    <w:rsid w:val="3FA63D6D"/>
    <w:rsid w:val="40CDA3B6"/>
    <w:rsid w:val="42E0A52C"/>
    <w:rsid w:val="47D007D0"/>
    <w:rsid w:val="48C3096E"/>
    <w:rsid w:val="49E8F6E4"/>
    <w:rsid w:val="4A60F20C"/>
    <w:rsid w:val="4B5F74E4"/>
    <w:rsid w:val="4C2D18B3"/>
    <w:rsid w:val="50145AD3"/>
    <w:rsid w:val="520C69DD"/>
    <w:rsid w:val="550B5D6A"/>
    <w:rsid w:val="5560B0F9"/>
    <w:rsid w:val="563CAB9F"/>
    <w:rsid w:val="57963357"/>
    <w:rsid w:val="57D1AF5E"/>
    <w:rsid w:val="58A56F21"/>
    <w:rsid w:val="5A2D0A73"/>
    <w:rsid w:val="5BC017B6"/>
    <w:rsid w:val="5C5A9599"/>
    <w:rsid w:val="5CA70F16"/>
    <w:rsid w:val="5E7D0D33"/>
    <w:rsid w:val="611DBB73"/>
    <w:rsid w:val="615A2306"/>
    <w:rsid w:val="62DCED5B"/>
    <w:rsid w:val="6521D220"/>
    <w:rsid w:val="66042B95"/>
    <w:rsid w:val="6841F659"/>
    <w:rsid w:val="6C73BB4D"/>
    <w:rsid w:val="70555F6A"/>
    <w:rsid w:val="749EF811"/>
    <w:rsid w:val="74FB47C0"/>
    <w:rsid w:val="78196014"/>
    <w:rsid w:val="781BDD36"/>
    <w:rsid w:val="7858F73A"/>
    <w:rsid w:val="7BF1C3AC"/>
    <w:rsid w:val="7C45B527"/>
    <w:rsid w:val="7E16DF2A"/>
    <w:rsid w:val="7E1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70C1A-CCF3-478A-B885-177166FD8A48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Reanne Usselman</cp:lastModifiedBy>
  <cp:revision>12</cp:revision>
  <dcterms:created xsi:type="dcterms:W3CDTF">2020-06-10T22:20:00Z</dcterms:created>
  <dcterms:modified xsi:type="dcterms:W3CDTF">2021-04-12T19:43:01Z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